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722" w:rsidRPr="00024722" w:rsidRDefault="00024722" w:rsidP="00024722">
      <w:pPr>
        <w:jc w:val="center"/>
        <w:rPr>
          <w:szCs w:val="24"/>
        </w:rPr>
      </w:pPr>
      <w:r w:rsidRPr="00024722">
        <w:rPr>
          <w:szCs w:val="24"/>
        </w:rPr>
        <w:t xml:space="preserve">Муниципальное бюджетное дошкольное образовательное учреждение </w:t>
      </w:r>
    </w:p>
    <w:p w:rsidR="00024722" w:rsidRPr="00024722" w:rsidRDefault="00024722" w:rsidP="00024722">
      <w:pPr>
        <w:jc w:val="center"/>
        <w:rPr>
          <w:szCs w:val="24"/>
        </w:rPr>
      </w:pPr>
      <w:r w:rsidRPr="00024722">
        <w:rPr>
          <w:szCs w:val="24"/>
        </w:rPr>
        <w:t>Курагинский детский сад № 1 «Красная шапочка»</w:t>
      </w:r>
    </w:p>
    <w:p w:rsidR="00024722" w:rsidRPr="00024722" w:rsidRDefault="00024722" w:rsidP="00024722">
      <w:pPr>
        <w:jc w:val="center"/>
        <w:rPr>
          <w:szCs w:val="24"/>
        </w:rPr>
      </w:pPr>
      <w:r w:rsidRPr="00024722">
        <w:rPr>
          <w:szCs w:val="24"/>
        </w:rPr>
        <w:t>комбинированного вида</w:t>
      </w:r>
    </w:p>
    <w:p w:rsidR="00024722" w:rsidRPr="00024722" w:rsidRDefault="00024722" w:rsidP="00024722">
      <w:pPr>
        <w:rPr>
          <w:sz w:val="28"/>
          <w:szCs w:val="28"/>
        </w:rPr>
      </w:pPr>
    </w:p>
    <w:p w:rsidR="00024722" w:rsidRPr="00024722" w:rsidRDefault="00024722" w:rsidP="00024722">
      <w:pPr>
        <w:rPr>
          <w:sz w:val="28"/>
          <w:szCs w:val="28"/>
        </w:rPr>
      </w:pPr>
    </w:p>
    <w:p w:rsidR="00024722" w:rsidRPr="00024722" w:rsidRDefault="00024722" w:rsidP="00024722">
      <w:pPr>
        <w:rPr>
          <w:sz w:val="28"/>
          <w:szCs w:val="28"/>
        </w:rPr>
      </w:pPr>
    </w:p>
    <w:p w:rsidR="00024722" w:rsidRPr="00024722" w:rsidRDefault="00024722" w:rsidP="00024722">
      <w:pPr>
        <w:rPr>
          <w:sz w:val="28"/>
          <w:szCs w:val="28"/>
        </w:rPr>
      </w:pPr>
    </w:p>
    <w:p w:rsidR="00024722" w:rsidRPr="00024722" w:rsidRDefault="00024722" w:rsidP="00024722">
      <w:pPr>
        <w:rPr>
          <w:sz w:val="28"/>
          <w:szCs w:val="28"/>
        </w:rPr>
      </w:pPr>
    </w:p>
    <w:p w:rsidR="00024722" w:rsidRPr="00024722" w:rsidRDefault="00024722" w:rsidP="00024722">
      <w:pPr>
        <w:rPr>
          <w:sz w:val="28"/>
          <w:szCs w:val="28"/>
        </w:rPr>
      </w:pPr>
    </w:p>
    <w:p w:rsidR="00024722" w:rsidRPr="00024722" w:rsidRDefault="00024722" w:rsidP="00024722">
      <w:pPr>
        <w:rPr>
          <w:sz w:val="28"/>
          <w:szCs w:val="28"/>
        </w:rPr>
      </w:pPr>
    </w:p>
    <w:p w:rsidR="00024722" w:rsidRPr="00024722" w:rsidRDefault="00024722" w:rsidP="00024722">
      <w:pPr>
        <w:rPr>
          <w:sz w:val="28"/>
          <w:szCs w:val="28"/>
        </w:rPr>
      </w:pPr>
    </w:p>
    <w:p w:rsidR="00024722" w:rsidRPr="00024722" w:rsidRDefault="00024722" w:rsidP="00024722">
      <w:pPr>
        <w:rPr>
          <w:sz w:val="28"/>
          <w:szCs w:val="28"/>
        </w:rPr>
      </w:pPr>
    </w:p>
    <w:p w:rsidR="00024722" w:rsidRDefault="00024722" w:rsidP="00024722">
      <w:pPr>
        <w:pStyle w:val="Title18boldcenter0"/>
        <w:jc w:val="left"/>
        <w:rPr>
          <w:sz w:val="24"/>
          <w:szCs w:val="24"/>
        </w:rPr>
      </w:pPr>
    </w:p>
    <w:p w:rsidR="00024722" w:rsidRDefault="00024722" w:rsidP="00024722">
      <w:pPr>
        <w:pStyle w:val="Title18boldcenter0"/>
        <w:jc w:val="left"/>
        <w:rPr>
          <w:sz w:val="24"/>
          <w:szCs w:val="24"/>
        </w:rPr>
      </w:pPr>
    </w:p>
    <w:p w:rsidR="00024722" w:rsidRDefault="00024722" w:rsidP="00024722">
      <w:pPr>
        <w:pStyle w:val="Title18boldcenter0"/>
        <w:jc w:val="left"/>
        <w:rPr>
          <w:sz w:val="24"/>
          <w:szCs w:val="24"/>
        </w:rPr>
      </w:pPr>
    </w:p>
    <w:p w:rsidR="00024722" w:rsidRDefault="00024722" w:rsidP="00024722">
      <w:pPr>
        <w:pStyle w:val="Title18boldcenter0"/>
        <w:jc w:val="left"/>
        <w:rPr>
          <w:sz w:val="24"/>
          <w:szCs w:val="24"/>
        </w:rPr>
      </w:pPr>
    </w:p>
    <w:p w:rsidR="00024722" w:rsidRDefault="00024722" w:rsidP="00024722">
      <w:pPr>
        <w:pStyle w:val="Title18boldcenter0"/>
        <w:jc w:val="left"/>
        <w:rPr>
          <w:sz w:val="24"/>
          <w:szCs w:val="24"/>
        </w:rPr>
      </w:pPr>
    </w:p>
    <w:p w:rsidR="00024722" w:rsidRPr="00024722" w:rsidRDefault="00024722" w:rsidP="00024722">
      <w:pPr>
        <w:rPr>
          <w:sz w:val="28"/>
          <w:szCs w:val="28"/>
        </w:rPr>
      </w:pPr>
    </w:p>
    <w:p w:rsidR="00024722" w:rsidRPr="00024722" w:rsidRDefault="00024722" w:rsidP="00024722">
      <w:pPr>
        <w:rPr>
          <w:sz w:val="28"/>
          <w:szCs w:val="28"/>
        </w:rPr>
      </w:pPr>
    </w:p>
    <w:p w:rsidR="00024722" w:rsidRPr="00024722" w:rsidRDefault="00024722" w:rsidP="00024722">
      <w:pPr>
        <w:rPr>
          <w:sz w:val="28"/>
          <w:szCs w:val="28"/>
        </w:rPr>
      </w:pPr>
    </w:p>
    <w:p w:rsidR="00024722" w:rsidRDefault="00024722" w:rsidP="00024722">
      <w:pPr>
        <w:jc w:val="center"/>
        <w:rPr>
          <w:b/>
          <w:bCs/>
          <w:sz w:val="28"/>
          <w:szCs w:val="28"/>
        </w:rPr>
      </w:pPr>
      <w:r w:rsidRPr="00024722">
        <w:rPr>
          <w:b/>
          <w:bCs/>
          <w:sz w:val="28"/>
          <w:szCs w:val="28"/>
        </w:rPr>
        <w:t xml:space="preserve">Конспект </w:t>
      </w:r>
      <w:r>
        <w:rPr>
          <w:b/>
          <w:bCs/>
          <w:sz w:val="28"/>
          <w:szCs w:val="28"/>
        </w:rPr>
        <w:t>продуктивной</w:t>
      </w:r>
      <w:r w:rsidRPr="00024722">
        <w:rPr>
          <w:b/>
          <w:bCs/>
          <w:sz w:val="28"/>
          <w:szCs w:val="28"/>
        </w:rPr>
        <w:t xml:space="preserve"> деятельности</w:t>
      </w:r>
      <w:r>
        <w:rPr>
          <w:b/>
          <w:bCs/>
          <w:sz w:val="28"/>
          <w:szCs w:val="28"/>
        </w:rPr>
        <w:t xml:space="preserve">  дошкольников</w:t>
      </w:r>
    </w:p>
    <w:p w:rsidR="00024722" w:rsidRPr="00024722" w:rsidRDefault="00024722" w:rsidP="0002472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«Конструирование по замыслу из Лего конструктора»</w:t>
      </w:r>
    </w:p>
    <w:p w:rsidR="00024722" w:rsidRPr="00024722" w:rsidRDefault="00024722" w:rsidP="00024722">
      <w:pPr>
        <w:jc w:val="center"/>
        <w:rPr>
          <w:b/>
          <w:bCs/>
          <w:sz w:val="28"/>
          <w:szCs w:val="28"/>
        </w:rPr>
      </w:pPr>
      <w:r w:rsidRPr="00024722">
        <w:rPr>
          <w:b/>
          <w:bCs/>
          <w:sz w:val="28"/>
          <w:szCs w:val="28"/>
        </w:rPr>
        <w:t>Старшая группа «Лесовички»</w:t>
      </w:r>
    </w:p>
    <w:p w:rsidR="00024722" w:rsidRPr="00024722" w:rsidRDefault="00024722" w:rsidP="00024722">
      <w:pPr>
        <w:jc w:val="center"/>
        <w:rPr>
          <w:b/>
          <w:bCs/>
          <w:sz w:val="28"/>
          <w:szCs w:val="28"/>
        </w:rPr>
      </w:pPr>
    </w:p>
    <w:p w:rsidR="00024722" w:rsidRPr="00024722" w:rsidRDefault="00024722" w:rsidP="00024722">
      <w:pPr>
        <w:jc w:val="center"/>
        <w:rPr>
          <w:b/>
          <w:bCs/>
          <w:sz w:val="28"/>
          <w:szCs w:val="28"/>
        </w:rPr>
      </w:pPr>
    </w:p>
    <w:p w:rsidR="00024722" w:rsidRPr="00024722" w:rsidRDefault="00024722" w:rsidP="00024722">
      <w:pPr>
        <w:jc w:val="center"/>
        <w:rPr>
          <w:b/>
          <w:bCs/>
          <w:sz w:val="28"/>
          <w:szCs w:val="28"/>
        </w:rPr>
      </w:pPr>
    </w:p>
    <w:p w:rsidR="00024722" w:rsidRPr="00024722" w:rsidRDefault="00024722" w:rsidP="00024722">
      <w:pPr>
        <w:jc w:val="center"/>
        <w:rPr>
          <w:b/>
          <w:bCs/>
          <w:sz w:val="28"/>
          <w:szCs w:val="28"/>
        </w:rPr>
      </w:pPr>
    </w:p>
    <w:p w:rsidR="00024722" w:rsidRPr="00024722" w:rsidRDefault="00024722" w:rsidP="00024722">
      <w:pPr>
        <w:jc w:val="center"/>
        <w:rPr>
          <w:b/>
          <w:bCs/>
          <w:sz w:val="28"/>
          <w:szCs w:val="28"/>
        </w:rPr>
      </w:pPr>
    </w:p>
    <w:p w:rsidR="00024722" w:rsidRPr="00024722" w:rsidRDefault="00024722" w:rsidP="00024722">
      <w:pPr>
        <w:jc w:val="right"/>
        <w:rPr>
          <w:sz w:val="28"/>
          <w:szCs w:val="28"/>
        </w:rPr>
      </w:pPr>
      <w:r w:rsidRPr="00024722">
        <w:rPr>
          <w:sz w:val="28"/>
          <w:szCs w:val="28"/>
        </w:rPr>
        <w:t xml:space="preserve">Составила: воспитатель первой  категории </w:t>
      </w:r>
    </w:p>
    <w:p w:rsidR="00024722" w:rsidRPr="00024722" w:rsidRDefault="00024722" w:rsidP="00024722">
      <w:pPr>
        <w:jc w:val="right"/>
        <w:rPr>
          <w:sz w:val="28"/>
          <w:szCs w:val="28"/>
        </w:rPr>
      </w:pPr>
      <w:r w:rsidRPr="00024722">
        <w:rPr>
          <w:sz w:val="28"/>
          <w:szCs w:val="28"/>
        </w:rPr>
        <w:t>Фильченко Светлана Владимировна</w:t>
      </w:r>
    </w:p>
    <w:p w:rsidR="00024722" w:rsidRPr="00024722" w:rsidRDefault="00024722" w:rsidP="00024722">
      <w:pPr>
        <w:rPr>
          <w:sz w:val="28"/>
          <w:szCs w:val="28"/>
        </w:rPr>
      </w:pPr>
    </w:p>
    <w:p w:rsidR="00024722" w:rsidRPr="00024722" w:rsidRDefault="00024722" w:rsidP="00024722">
      <w:pPr>
        <w:rPr>
          <w:sz w:val="28"/>
          <w:szCs w:val="28"/>
        </w:rPr>
      </w:pPr>
    </w:p>
    <w:p w:rsidR="00024722" w:rsidRPr="00024722" w:rsidRDefault="00024722" w:rsidP="00024722">
      <w:pPr>
        <w:rPr>
          <w:sz w:val="28"/>
          <w:szCs w:val="28"/>
          <w:lang w:val="en-US"/>
        </w:rPr>
      </w:pPr>
    </w:p>
    <w:p w:rsidR="00024722" w:rsidRDefault="00024722" w:rsidP="00024722">
      <w:pPr>
        <w:jc w:val="center"/>
        <w:rPr>
          <w:sz w:val="28"/>
          <w:szCs w:val="28"/>
        </w:rPr>
      </w:pPr>
    </w:p>
    <w:p w:rsidR="00024722" w:rsidRDefault="00024722" w:rsidP="00024722">
      <w:pPr>
        <w:jc w:val="center"/>
        <w:rPr>
          <w:sz w:val="28"/>
          <w:szCs w:val="28"/>
        </w:rPr>
      </w:pPr>
    </w:p>
    <w:p w:rsidR="00024722" w:rsidRDefault="00024722" w:rsidP="00024722">
      <w:pPr>
        <w:jc w:val="center"/>
        <w:rPr>
          <w:sz w:val="28"/>
          <w:szCs w:val="28"/>
        </w:rPr>
      </w:pPr>
    </w:p>
    <w:p w:rsidR="00024722" w:rsidRDefault="00024722" w:rsidP="00024722">
      <w:pPr>
        <w:jc w:val="center"/>
        <w:rPr>
          <w:sz w:val="28"/>
          <w:szCs w:val="28"/>
        </w:rPr>
      </w:pPr>
    </w:p>
    <w:p w:rsidR="00024722" w:rsidRDefault="00024722" w:rsidP="00024722">
      <w:pPr>
        <w:jc w:val="center"/>
        <w:rPr>
          <w:sz w:val="28"/>
          <w:szCs w:val="28"/>
        </w:rPr>
      </w:pPr>
    </w:p>
    <w:p w:rsidR="00024722" w:rsidRDefault="00024722" w:rsidP="00024722">
      <w:pPr>
        <w:jc w:val="center"/>
        <w:rPr>
          <w:sz w:val="28"/>
          <w:szCs w:val="28"/>
        </w:rPr>
      </w:pPr>
    </w:p>
    <w:p w:rsidR="00024722" w:rsidRDefault="00024722" w:rsidP="00024722">
      <w:pPr>
        <w:jc w:val="center"/>
        <w:rPr>
          <w:sz w:val="28"/>
          <w:szCs w:val="28"/>
        </w:rPr>
      </w:pPr>
    </w:p>
    <w:p w:rsidR="00024722" w:rsidRDefault="00024722" w:rsidP="00024722">
      <w:pPr>
        <w:jc w:val="center"/>
        <w:rPr>
          <w:sz w:val="28"/>
          <w:szCs w:val="28"/>
        </w:rPr>
      </w:pPr>
    </w:p>
    <w:p w:rsidR="00024722" w:rsidRDefault="00024722" w:rsidP="00024722">
      <w:pPr>
        <w:jc w:val="center"/>
        <w:rPr>
          <w:sz w:val="28"/>
          <w:szCs w:val="28"/>
        </w:rPr>
      </w:pPr>
    </w:p>
    <w:p w:rsidR="00024722" w:rsidRPr="00024722" w:rsidRDefault="00024722" w:rsidP="00024722">
      <w:pPr>
        <w:jc w:val="center"/>
        <w:rPr>
          <w:sz w:val="28"/>
          <w:szCs w:val="28"/>
        </w:rPr>
      </w:pPr>
    </w:p>
    <w:p w:rsidR="00024722" w:rsidRPr="00024722" w:rsidRDefault="00024722" w:rsidP="00024722">
      <w:pPr>
        <w:jc w:val="center"/>
        <w:rPr>
          <w:sz w:val="28"/>
          <w:szCs w:val="28"/>
        </w:rPr>
      </w:pPr>
      <w:r w:rsidRPr="00024722">
        <w:rPr>
          <w:sz w:val="28"/>
          <w:szCs w:val="28"/>
        </w:rPr>
        <w:t>п. Курагино</w:t>
      </w:r>
    </w:p>
    <w:p w:rsidR="00024722" w:rsidRPr="00024722" w:rsidRDefault="00024722" w:rsidP="000247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Апрель 2020</w:t>
      </w:r>
      <w:r w:rsidRPr="00024722">
        <w:rPr>
          <w:sz w:val="28"/>
          <w:szCs w:val="28"/>
        </w:rPr>
        <w:t>г.</w:t>
      </w:r>
    </w:p>
    <w:p w:rsidR="00024722" w:rsidRPr="00024722" w:rsidRDefault="00024722" w:rsidP="00730D68">
      <w:pPr>
        <w:pStyle w:val="Title18boldcenter0"/>
        <w:jc w:val="left"/>
        <w:rPr>
          <w:sz w:val="28"/>
          <w:szCs w:val="24"/>
        </w:rPr>
      </w:pPr>
    </w:p>
    <w:p w:rsidR="00730D68" w:rsidRPr="00024722" w:rsidRDefault="00024722" w:rsidP="00730D68">
      <w:pPr>
        <w:pStyle w:val="Title18boldcenter0"/>
        <w:jc w:val="left"/>
        <w:rPr>
          <w:rFonts w:ascii="Times New Roman" w:hAnsi="Times New Roman" w:cs="Times New Roman"/>
          <w:sz w:val="28"/>
          <w:szCs w:val="24"/>
        </w:rPr>
      </w:pPr>
      <w:r w:rsidRPr="00024722">
        <w:rPr>
          <w:rFonts w:ascii="Times New Roman" w:hAnsi="Times New Roman" w:cs="Times New Roman"/>
          <w:sz w:val="28"/>
          <w:szCs w:val="24"/>
        </w:rPr>
        <w:lastRenderedPageBreak/>
        <w:t>В</w:t>
      </w:r>
      <w:r w:rsidR="00730D68" w:rsidRPr="00024722">
        <w:rPr>
          <w:rFonts w:ascii="Times New Roman" w:hAnsi="Times New Roman" w:cs="Times New Roman"/>
          <w:sz w:val="28"/>
          <w:szCs w:val="24"/>
        </w:rPr>
        <w:t>озрастная  группа</w:t>
      </w:r>
      <w:r w:rsidR="00730D68" w:rsidRPr="00024722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024722">
        <w:rPr>
          <w:rFonts w:ascii="Times New Roman" w:hAnsi="Times New Roman" w:cs="Times New Roman"/>
          <w:b w:val="0"/>
          <w:sz w:val="28"/>
          <w:szCs w:val="24"/>
        </w:rPr>
        <w:t xml:space="preserve">старшая </w:t>
      </w:r>
      <w:r w:rsidR="002D391D">
        <w:rPr>
          <w:rFonts w:ascii="Times New Roman" w:hAnsi="Times New Roman" w:cs="Times New Roman"/>
          <w:b w:val="0"/>
          <w:sz w:val="28"/>
          <w:szCs w:val="24"/>
        </w:rPr>
        <w:t xml:space="preserve"> 5-6лет</w:t>
      </w:r>
      <w:r w:rsidR="00730D68" w:rsidRPr="00024722">
        <w:rPr>
          <w:rFonts w:ascii="Times New Roman" w:hAnsi="Times New Roman" w:cs="Times New Roman"/>
          <w:sz w:val="28"/>
          <w:szCs w:val="24"/>
        </w:rPr>
        <w:br/>
        <w:t>Вид продуктивной деятельности: Конструирование по замыслу из ЛЕГО конструктора</w:t>
      </w:r>
    </w:p>
    <w:p w:rsidR="00730D68" w:rsidRPr="00024722" w:rsidRDefault="00730D68" w:rsidP="00730D68">
      <w:pPr>
        <w:pStyle w:val="Title18boldcenter0"/>
        <w:jc w:val="left"/>
        <w:rPr>
          <w:rFonts w:ascii="Times New Roman" w:hAnsi="Times New Roman" w:cs="Times New Roman"/>
          <w:sz w:val="28"/>
          <w:szCs w:val="24"/>
        </w:rPr>
      </w:pPr>
      <w:r w:rsidRPr="00024722">
        <w:rPr>
          <w:rFonts w:ascii="Times New Roman" w:hAnsi="Times New Roman" w:cs="Times New Roman"/>
          <w:sz w:val="28"/>
          <w:szCs w:val="24"/>
        </w:rPr>
        <w:t>Тема: «Космическое путешествие»</w:t>
      </w:r>
    </w:p>
    <w:p w:rsidR="00730D68" w:rsidRPr="00024722" w:rsidRDefault="00730D68" w:rsidP="00730D68">
      <w:pPr>
        <w:pStyle w:val="Title18boldcenter0"/>
        <w:jc w:val="left"/>
        <w:rPr>
          <w:rFonts w:ascii="Times New Roman" w:hAnsi="Times New Roman" w:cs="Times New Roman"/>
          <w:sz w:val="28"/>
          <w:szCs w:val="24"/>
        </w:rPr>
      </w:pPr>
      <w:r w:rsidRPr="00024722">
        <w:rPr>
          <w:rFonts w:ascii="Times New Roman" w:hAnsi="Times New Roman" w:cs="Times New Roman"/>
          <w:sz w:val="28"/>
          <w:szCs w:val="24"/>
        </w:rPr>
        <w:t>Область: Художественно-эстетическое развитие</w:t>
      </w:r>
    </w:p>
    <w:p w:rsidR="00730D68" w:rsidRPr="00024722" w:rsidRDefault="00730D68" w:rsidP="00730D68">
      <w:pPr>
        <w:tabs>
          <w:tab w:val="left" w:leader="underscore" w:pos="9639"/>
        </w:tabs>
        <w:rPr>
          <w:sz w:val="28"/>
        </w:rPr>
      </w:pPr>
      <w:r w:rsidRPr="00024722">
        <w:rPr>
          <w:b/>
          <w:sz w:val="28"/>
        </w:rPr>
        <w:t xml:space="preserve">Цель: </w:t>
      </w:r>
      <w:r w:rsidRPr="00024722">
        <w:rPr>
          <w:sz w:val="28"/>
        </w:rPr>
        <w:t xml:space="preserve">обучение детей умению конструировать по замыслу, создавать космические аппараты, строить космические дома и роботов космического города. </w:t>
      </w:r>
    </w:p>
    <w:p w:rsidR="00730D68" w:rsidRPr="00024722" w:rsidRDefault="00730D68" w:rsidP="00730D68">
      <w:pPr>
        <w:tabs>
          <w:tab w:val="left" w:leader="underscore" w:pos="9639"/>
        </w:tabs>
        <w:rPr>
          <w:b/>
          <w:sz w:val="28"/>
        </w:rPr>
      </w:pPr>
      <w:r w:rsidRPr="00024722">
        <w:rPr>
          <w:b/>
          <w:sz w:val="28"/>
        </w:rPr>
        <w:t xml:space="preserve">Задачи: </w:t>
      </w:r>
    </w:p>
    <w:p w:rsidR="00730D68" w:rsidRPr="00024722" w:rsidRDefault="00730D68" w:rsidP="00730D68">
      <w:pPr>
        <w:tabs>
          <w:tab w:val="left" w:leader="underscore" w:pos="9639"/>
        </w:tabs>
        <w:rPr>
          <w:b/>
          <w:sz w:val="28"/>
          <w:szCs w:val="24"/>
        </w:rPr>
      </w:pPr>
      <w:r w:rsidRPr="00024722">
        <w:rPr>
          <w:b/>
          <w:sz w:val="28"/>
          <w:szCs w:val="24"/>
        </w:rPr>
        <w:t>1. Образовательные:</w:t>
      </w:r>
    </w:p>
    <w:p w:rsidR="00730D68" w:rsidRPr="00024722" w:rsidRDefault="00730D68" w:rsidP="00730D68">
      <w:pPr>
        <w:rPr>
          <w:rFonts w:eastAsia="Calibri"/>
          <w:sz w:val="28"/>
          <w:szCs w:val="24"/>
          <w:lang w:eastAsia="en-US"/>
        </w:rPr>
      </w:pPr>
      <w:r w:rsidRPr="00024722">
        <w:rPr>
          <w:sz w:val="28"/>
          <w:szCs w:val="24"/>
        </w:rPr>
        <w:t xml:space="preserve"> </w:t>
      </w:r>
      <w:r w:rsidRPr="00024722">
        <w:rPr>
          <w:rFonts w:eastAsia="Calibri"/>
          <w:sz w:val="28"/>
          <w:szCs w:val="24"/>
          <w:lang w:eastAsia="en-US"/>
        </w:rPr>
        <w:t xml:space="preserve">продолжать учить детей создавать космические аппараты, строения и жителей космического города; - направить детей на самостоятельный поиск способов создания фантастических образов. </w:t>
      </w:r>
    </w:p>
    <w:p w:rsidR="00730D68" w:rsidRPr="00024722" w:rsidRDefault="00730D68" w:rsidP="00024722">
      <w:pPr>
        <w:rPr>
          <w:rFonts w:eastAsia="Calibri"/>
          <w:sz w:val="28"/>
          <w:szCs w:val="24"/>
          <w:lang w:eastAsia="en-US"/>
        </w:rPr>
      </w:pPr>
      <w:r w:rsidRPr="00024722">
        <w:rPr>
          <w:b/>
          <w:sz w:val="28"/>
          <w:szCs w:val="24"/>
        </w:rPr>
        <w:t xml:space="preserve">2. </w:t>
      </w:r>
      <w:proofErr w:type="gramStart"/>
      <w:r w:rsidRPr="00024722">
        <w:rPr>
          <w:b/>
          <w:sz w:val="28"/>
          <w:szCs w:val="24"/>
        </w:rPr>
        <w:t>Развивающие:</w:t>
      </w:r>
      <w:r w:rsidRPr="00024722">
        <w:rPr>
          <w:color w:val="000000"/>
          <w:sz w:val="28"/>
          <w:szCs w:val="24"/>
        </w:rPr>
        <w:t xml:space="preserve"> р</w:t>
      </w:r>
      <w:r w:rsidRPr="00024722">
        <w:rPr>
          <w:rFonts w:eastAsia="Calibri"/>
          <w:sz w:val="28"/>
          <w:szCs w:val="24"/>
          <w:lang w:eastAsia="en-US"/>
        </w:rPr>
        <w:t xml:space="preserve">азвивать внимание, память, мышление; - мелкую моторику пальцев рук; - расширять словарный запас (космос, макет, космонавт, ракета, названия планет); </w:t>
      </w:r>
      <w:proofErr w:type="gramEnd"/>
    </w:p>
    <w:p w:rsidR="00730D68" w:rsidRPr="00024722" w:rsidRDefault="00730D68" w:rsidP="00730D68">
      <w:pPr>
        <w:rPr>
          <w:rFonts w:eastAsia="Calibri"/>
          <w:sz w:val="28"/>
          <w:szCs w:val="24"/>
          <w:lang w:eastAsia="en-US"/>
        </w:rPr>
      </w:pPr>
      <w:r w:rsidRPr="00024722">
        <w:rPr>
          <w:b/>
          <w:sz w:val="28"/>
          <w:szCs w:val="24"/>
        </w:rPr>
        <w:t xml:space="preserve">3. </w:t>
      </w:r>
      <w:proofErr w:type="gramStart"/>
      <w:r w:rsidRPr="00024722">
        <w:rPr>
          <w:b/>
          <w:sz w:val="28"/>
          <w:szCs w:val="24"/>
        </w:rPr>
        <w:t>Воспитательные</w:t>
      </w:r>
      <w:proofErr w:type="gramEnd"/>
      <w:r w:rsidRPr="00024722">
        <w:rPr>
          <w:sz w:val="28"/>
          <w:szCs w:val="24"/>
        </w:rPr>
        <w:t xml:space="preserve">: </w:t>
      </w:r>
      <w:r w:rsidRPr="00024722">
        <w:rPr>
          <w:rFonts w:eastAsia="Calibri"/>
          <w:sz w:val="28"/>
          <w:szCs w:val="24"/>
          <w:lang w:eastAsia="en-US"/>
        </w:rPr>
        <w:t xml:space="preserve">воспитывать аккуратность; - формировать умение доводить начатое дело до конца. </w:t>
      </w:r>
    </w:p>
    <w:p w:rsidR="00730D68" w:rsidRPr="00024722" w:rsidRDefault="00730D68" w:rsidP="00730D68">
      <w:pPr>
        <w:rPr>
          <w:color w:val="000000"/>
          <w:sz w:val="28"/>
          <w:szCs w:val="24"/>
        </w:rPr>
      </w:pPr>
      <w:r w:rsidRPr="00024722">
        <w:rPr>
          <w:sz w:val="28"/>
          <w:szCs w:val="24"/>
        </w:rPr>
        <w:t>Оборудование/ материалы/ инвентарь:</w:t>
      </w:r>
      <w:r w:rsidRPr="00024722">
        <w:rPr>
          <w:color w:val="000000"/>
          <w:sz w:val="28"/>
          <w:szCs w:val="24"/>
        </w:rPr>
        <w:t xml:space="preserve"> </w:t>
      </w:r>
    </w:p>
    <w:p w:rsidR="00730D68" w:rsidRPr="00024722" w:rsidRDefault="00730D68" w:rsidP="00730D68">
      <w:pPr>
        <w:rPr>
          <w:rFonts w:eastAsia="Calibri"/>
          <w:sz w:val="28"/>
          <w:szCs w:val="24"/>
          <w:lang w:eastAsia="en-US"/>
        </w:rPr>
      </w:pPr>
      <w:r w:rsidRPr="00024722">
        <w:rPr>
          <w:rFonts w:eastAsia="Calibri"/>
          <w:sz w:val="28"/>
          <w:szCs w:val="24"/>
          <w:lang w:eastAsia="en-US"/>
        </w:rPr>
        <w:t xml:space="preserve">Демонстрационный материал по теме «Космос», конструктор Лего. </w:t>
      </w:r>
    </w:p>
    <w:p w:rsidR="00024722" w:rsidRPr="00024722" w:rsidRDefault="00730D68" w:rsidP="00730D68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</w:rPr>
      </w:pPr>
      <w:r w:rsidRPr="00024722">
        <w:rPr>
          <w:sz w:val="28"/>
        </w:rPr>
        <w:t xml:space="preserve">Раздаточный материал: конструктор Лего   </w:t>
      </w:r>
    </w:p>
    <w:p w:rsidR="00730D68" w:rsidRPr="00024722" w:rsidRDefault="00730D68" w:rsidP="00730D6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24722">
        <w:t xml:space="preserve">                                             </w:t>
      </w:r>
      <w:r w:rsidRPr="00024722">
        <w:tab/>
      </w: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720"/>
        <w:gridCol w:w="3960"/>
        <w:gridCol w:w="2520"/>
      </w:tblGrid>
      <w:tr w:rsidR="00730D68" w:rsidRPr="00024722" w:rsidTr="00CC58F3"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68" w:rsidRPr="00024722" w:rsidRDefault="00730D68" w:rsidP="00CC58F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pacing w:val="1"/>
                <w:sz w:val="18"/>
                <w:szCs w:val="18"/>
              </w:rPr>
            </w:pPr>
            <w:r w:rsidRPr="00024722">
              <w:rPr>
                <w:b/>
                <w:bCs/>
                <w:color w:val="000000"/>
                <w:spacing w:val="1"/>
                <w:sz w:val="18"/>
                <w:szCs w:val="18"/>
              </w:rPr>
              <w:t>Структурные этапы образовательной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68" w:rsidRPr="00024722" w:rsidRDefault="00730D68" w:rsidP="00CC58F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pacing w:val="1"/>
                <w:sz w:val="18"/>
                <w:szCs w:val="18"/>
              </w:rPr>
            </w:pPr>
            <w:r w:rsidRPr="00024722">
              <w:rPr>
                <w:b/>
                <w:bCs/>
                <w:color w:val="000000"/>
                <w:spacing w:val="1"/>
                <w:sz w:val="18"/>
                <w:szCs w:val="18"/>
              </w:rPr>
              <w:t>время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68" w:rsidRPr="00024722" w:rsidRDefault="00730D68" w:rsidP="00CC58F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pacing w:val="1"/>
                <w:sz w:val="18"/>
                <w:szCs w:val="18"/>
              </w:rPr>
            </w:pPr>
            <w:r w:rsidRPr="00024722">
              <w:rPr>
                <w:b/>
                <w:bCs/>
                <w:color w:val="000000"/>
                <w:spacing w:val="1"/>
                <w:sz w:val="18"/>
                <w:szCs w:val="18"/>
              </w:rPr>
              <w:t xml:space="preserve">Деятельность воспитателя </w:t>
            </w:r>
            <w:r w:rsidRPr="00024722">
              <w:rPr>
                <w:b/>
                <w:bCs/>
                <w:sz w:val="18"/>
                <w:szCs w:val="18"/>
              </w:rPr>
              <w:t>(студента – практиканта)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D68" w:rsidRPr="00024722" w:rsidRDefault="00730D68" w:rsidP="00CC58F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pacing w:val="1"/>
                <w:sz w:val="18"/>
                <w:szCs w:val="18"/>
              </w:rPr>
            </w:pPr>
            <w:r w:rsidRPr="00024722">
              <w:rPr>
                <w:b/>
                <w:bCs/>
                <w:color w:val="000000"/>
                <w:spacing w:val="1"/>
                <w:sz w:val="18"/>
                <w:szCs w:val="18"/>
              </w:rPr>
              <w:t xml:space="preserve">Деятельность детей </w:t>
            </w:r>
          </w:p>
        </w:tc>
      </w:tr>
      <w:tr w:rsidR="00730D68" w:rsidRPr="00024722" w:rsidTr="00CC58F3"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68" w:rsidRPr="00024722" w:rsidRDefault="00730D68" w:rsidP="00CC58F3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024722">
              <w:rPr>
                <w:b/>
                <w:color w:val="000000"/>
              </w:rPr>
              <w:t xml:space="preserve"> 1. </w:t>
            </w:r>
            <w:r w:rsidRPr="00024722">
              <w:rPr>
                <w:b/>
                <w:color w:val="000000"/>
                <w:spacing w:val="1"/>
              </w:rPr>
              <w:t>Ориентировка в деятельности</w:t>
            </w:r>
          </w:p>
          <w:p w:rsidR="00730D68" w:rsidRPr="00024722" w:rsidRDefault="00730D68" w:rsidP="00CC58F3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pacing w:val="-8"/>
                <w:sz w:val="20"/>
              </w:rPr>
            </w:pPr>
          </w:p>
          <w:p w:rsidR="00730D68" w:rsidRPr="00024722" w:rsidRDefault="00730D68" w:rsidP="00CC58F3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pacing w:val="-8"/>
                <w:sz w:val="20"/>
              </w:rPr>
            </w:pPr>
          </w:p>
          <w:p w:rsidR="00730D68" w:rsidRPr="00024722" w:rsidRDefault="00730D68" w:rsidP="00CC58F3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</w:p>
          <w:p w:rsidR="00730D68" w:rsidRPr="00024722" w:rsidRDefault="00730D68" w:rsidP="00CC58F3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</w:p>
          <w:p w:rsidR="00730D68" w:rsidRPr="00024722" w:rsidRDefault="00730D68" w:rsidP="00CC58F3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</w:p>
          <w:p w:rsidR="00730D68" w:rsidRPr="00024722" w:rsidRDefault="00730D68" w:rsidP="00CC58F3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</w:p>
          <w:p w:rsidR="00730D68" w:rsidRPr="00024722" w:rsidRDefault="00730D68" w:rsidP="00CC58F3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</w:p>
          <w:p w:rsidR="00730D68" w:rsidRPr="00024722" w:rsidRDefault="00730D68" w:rsidP="00CC58F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pacing w:val="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68" w:rsidRPr="00024722" w:rsidRDefault="00730D68" w:rsidP="00CC58F3">
            <w:pPr>
              <w:widowControl w:val="0"/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68" w:rsidRPr="00024722" w:rsidRDefault="00730D68" w:rsidP="00CC58F3">
            <w:pPr>
              <w:rPr>
                <w:rFonts w:eastAsia="Calibri"/>
                <w:szCs w:val="24"/>
                <w:lang w:eastAsia="en-US"/>
              </w:rPr>
            </w:pPr>
            <w:r w:rsidRPr="00024722">
              <w:rPr>
                <w:rFonts w:eastAsia="Calibri"/>
                <w:b/>
                <w:szCs w:val="24"/>
                <w:lang w:eastAsia="en-US"/>
              </w:rPr>
              <w:t>Воспитатель:</w:t>
            </w:r>
            <w:r w:rsidRPr="00024722">
              <w:rPr>
                <w:rFonts w:eastAsia="Calibri"/>
                <w:szCs w:val="24"/>
                <w:lang w:eastAsia="en-US"/>
              </w:rPr>
              <w:t xml:space="preserve"> Вы пока что только дети, но придет желанный час.  На космической ракете дружно полетим на Марс!!! </w:t>
            </w:r>
            <w:r w:rsidR="00BE7A59">
              <w:rPr>
                <w:rFonts w:eastAsia="Calibri"/>
                <w:szCs w:val="24"/>
                <w:lang w:eastAsia="en-US"/>
              </w:rPr>
              <w:t>Е</w:t>
            </w:r>
            <w:r w:rsidRPr="00024722">
              <w:rPr>
                <w:rFonts w:eastAsia="Calibri"/>
                <w:szCs w:val="24"/>
                <w:lang w:eastAsia="en-US"/>
              </w:rPr>
              <w:t xml:space="preserve">сть </w:t>
            </w:r>
            <w:r w:rsidR="00BE7A59">
              <w:rPr>
                <w:rFonts w:eastAsia="Calibri"/>
                <w:szCs w:val="24"/>
                <w:lang w:eastAsia="en-US"/>
              </w:rPr>
              <w:t xml:space="preserve">такой </w:t>
            </w:r>
            <w:r w:rsidRPr="00024722">
              <w:rPr>
                <w:rFonts w:eastAsia="Calibri"/>
                <w:szCs w:val="24"/>
                <w:lang w:eastAsia="en-US"/>
              </w:rPr>
              <w:t>праздник, который называется День космонав</w:t>
            </w:r>
            <w:r w:rsidR="00BE7A59">
              <w:rPr>
                <w:rFonts w:eastAsia="Calibri"/>
                <w:szCs w:val="24"/>
                <w:lang w:eastAsia="en-US"/>
              </w:rPr>
              <w:t>тики. Отмечают его 12 апреля</w:t>
            </w:r>
            <w:proofErr w:type="gramStart"/>
            <w:r w:rsidR="00BE7A59">
              <w:rPr>
                <w:rFonts w:eastAsia="Calibri"/>
                <w:szCs w:val="24"/>
                <w:lang w:eastAsia="en-US"/>
              </w:rPr>
              <w:t>.</w:t>
            </w:r>
            <w:proofErr w:type="gramEnd"/>
            <w:r w:rsidR="00BE7A59">
              <w:rPr>
                <w:rFonts w:eastAsia="Calibri"/>
                <w:szCs w:val="24"/>
                <w:lang w:eastAsia="en-US"/>
              </w:rPr>
              <w:t xml:space="preserve"> Много</w:t>
            </w:r>
            <w:r w:rsidRPr="00024722">
              <w:rPr>
                <w:rFonts w:eastAsia="Calibri"/>
                <w:szCs w:val="24"/>
                <w:lang w:eastAsia="en-US"/>
              </w:rPr>
              <w:t xml:space="preserve"> лет назад человек впервые в мире полетел в космос. Кто был первым космонавтом? </w:t>
            </w:r>
            <w:r w:rsidRPr="00024722">
              <w:rPr>
                <w:rFonts w:eastAsia="Calibri"/>
                <w:b/>
                <w:szCs w:val="24"/>
                <w:lang w:eastAsia="en-US"/>
              </w:rPr>
              <w:t>Дети:</w:t>
            </w:r>
            <w:r w:rsidRPr="00024722">
              <w:rPr>
                <w:rFonts w:eastAsia="Calibri"/>
                <w:szCs w:val="24"/>
                <w:lang w:eastAsia="en-US"/>
              </w:rPr>
              <w:t xml:space="preserve"> </w:t>
            </w:r>
            <w:proofErr w:type="spellStart"/>
            <w:r w:rsidRPr="00024722">
              <w:rPr>
                <w:rFonts w:eastAsia="Calibri"/>
                <w:szCs w:val="24"/>
                <w:lang w:eastAsia="en-US"/>
              </w:rPr>
              <w:t>Ю.А.Гагарин</w:t>
            </w:r>
            <w:proofErr w:type="spellEnd"/>
            <w:r w:rsidRPr="00024722">
              <w:rPr>
                <w:rFonts w:eastAsia="Calibri"/>
                <w:szCs w:val="24"/>
                <w:lang w:eastAsia="en-US"/>
              </w:rPr>
              <w:t xml:space="preserve">. </w:t>
            </w:r>
          </w:p>
          <w:p w:rsidR="00730D68" w:rsidRPr="00024722" w:rsidRDefault="00730D68" w:rsidP="00CC58F3">
            <w:pPr>
              <w:rPr>
                <w:rFonts w:eastAsia="Calibri"/>
                <w:szCs w:val="24"/>
                <w:lang w:eastAsia="en-US"/>
              </w:rPr>
            </w:pPr>
            <w:r w:rsidRPr="00024722">
              <w:rPr>
                <w:rFonts w:eastAsia="Calibri"/>
                <w:b/>
                <w:szCs w:val="24"/>
                <w:lang w:eastAsia="en-US"/>
              </w:rPr>
              <w:t>Воспитатель:</w:t>
            </w:r>
            <w:r w:rsidR="00BE7A59">
              <w:rPr>
                <w:rFonts w:eastAsia="Calibri"/>
                <w:szCs w:val="24"/>
                <w:lang w:eastAsia="en-US"/>
              </w:rPr>
              <w:t xml:space="preserve"> Ребята</w:t>
            </w:r>
            <w:r w:rsidRPr="00024722">
              <w:rPr>
                <w:rFonts w:eastAsia="Calibri"/>
                <w:szCs w:val="24"/>
                <w:lang w:eastAsia="en-US"/>
              </w:rPr>
              <w:t xml:space="preserve">, давайте вспомним, что такое космос?                                               </w:t>
            </w:r>
            <w:r w:rsidRPr="00024722">
              <w:rPr>
                <w:rFonts w:eastAsia="Calibri"/>
                <w:b/>
                <w:szCs w:val="24"/>
                <w:lang w:eastAsia="en-US"/>
              </w:rPr>
              <w:t>Дети:</w:t>
            </w:r>
            <w:r w:rsidRPr="00024722">
              <w:rPr>
                <w:rFonts w:eastAsia="Calibri"/>
                <w:szCs w:val="24"/>
                <w:lang w:eastAsia="en-US"/>
              </w:rPr>
              <w:t xml:space="preserve"> Это огромное пространство, которое окружает нашу З</w:t>
            </w:r>
            <w:r w:rsidR="00BE7A59">
              <w:rPr>
                <w:rFonts w:eastAsia="Calibri"/>
                <w:szCs w:val="24"/>
                <w:lang w:eastAsia="en-US"/>
              </w:rPr>
              <w:t>емлю, в нем есть звезды и</w:t>
            </w:r>
            <w:bookmarkStart w:id="0" w:name="_GoBack"/>
            <w:bookmarkEnd w:id="0"/>
            <w:r w:rsidRPr="00024722">
              <w:rPr>
                <w:rFonts w:eastAsia="Calibri"/>
                <w:szCs w:val="24"/>
                <w:lang w:eastAsia="en-US"/>
              </w:rPr>
              <w:t xml:space="preserve"> планеты. </w:t>
            </w:r>
            <w:r w:rsidRPr="00024722">
              <w:rPr>
                <w:rFonts w:eastAsia="Calibri"/>
                <w:b/>
                <w:szCs w:val="24"/>
                <w:lang w:eastAsia="en-US"/>
              </w:rPr>
              <w:t>Воспитатель:</w:t>
            </w:r>
            <w:r w:rsidRPr="00024722">
              <w:rPr>
                <w:rFonts w:eastAsia="Calibri"/>
                <w:szCs w:val="24"/>
                <w:lang w:eastAsia="en-US"/>
              </w:rPr>
              <w:t xml:space="preserve"> Сегодня мы совершим удивительное путешествие в мир космоса. Вспомните, на чем люди могут полететь в космос? </w:t>
            </w:r>
          </w:p>
          <w:p w:rsidR="00730D68" w:rsidRPr="00024722" w:rsidRDefault="00730D68" w:rsidP="00CC58F3">
            <w:pPr>
              <w:rPr>
                <w:rFonts w:eastAsia="Calibri"/>
                <w:szCs w:val="24"/>
                <w:lang w:eastAsia="en-US"/>
              </w:rPr>
            </w:pPr>
            <w:r w:rsidRPr="00024722">
              <w:rPr>
                <w:rFonts w:eastAsia="Calibri"/>
                <w:b/>
                <w:szCs w:val="24"/>
                <w:lang w:eastAsia="en-US"/>
              </w:rPr>
              <w:t>Дети:</w:t>
            </w:r>
            <w:r w:rsidRPr="00024722">
              <w:rPr>
                <w:rFonts w:eastAsia="Calibri"/>
                <w:szCs w:val="24"/>
                <w:lang w:eastAsia="en-US"/>
              </w:rPr>
              <w:t xml:space="preserve"> На ракете.                   </w:t>
            </w:r>
            <w:r w:rsidRPr="00024722">
              <w:rPr>
                <w:rFonts w:eastAsia="Calibri"/>
                <w:b/>
                <w:szCs w:val="24"/>
                <w:lang w:eastAsia="en-US"/>
              </w:rPr>
              <w:t>Воспитатель:</w:t>
            </w:r>
            <w:r w:rsidRPr="00024722">
              <w:rPr>
                <w:rFonts w:eastAsia="Calibri"/>
                <w:szCs w:val="24"/>
                <w:lang w:eastAsia="en-US"/>
              </w:rPr>
              <w:t xml:space="preserve"> Пристегните ремни, наш полет начинается</w:t>
            </w:r>
            <w:proofErr w:type="gramStart"/>
            <w:r w:rsidRPr="00024722">
              <w:rPr>
                <w:rFonts w:eastAsia="Calibri"/>
                <w:szCs w:val="24"/>
                <w:lang w:eastAsia="en-US"/>
              </w:rPr>
              <w:t xml:space="preserve"> Т</w:t>
            </w:r>
            <w:proofErr w:type="gramEnd"/>
            <w:r w:rsidRPr="00024722">
              <w:rPr>
                <w:rFonts w:eastAsia="Calibri"/>
                <w:szCs w:val="24"/>
                <w:lang w:eastAsia="en-US"/>
              </w:rPr>
              <w:t xml:space="preserve">ри…два…один…пуск! </w:t>
            </w:r>
            <w:proofErr w:type="gramStart"/>
            <w:r w:rsidRPr="00024722">
              <w:rPr>
                <w:rFonts w:eastAsia="Calibri"/>
                <w:szCs w:val="24"/>
                <w:lang w:eastAsia="en-US"/>
              </w:rPr>
              <w:t>Наш корабль приближается к неизвестной удивительной планете).</w:t>
            </w:r>
            <w:proofErr w:type="gramEnd"/>
            <w:r w:rsidRPr="00024722">
              <w:rPr>
                <w:rFonts w:eastAsia="Calibri"/>
                <w:szCs w:val="24"/>
                <w:lang w:eastAsia="en-US"/>
              </w:rPr>
              <w:t xml:space="preserve"> Как вы думаете, что может быть необычного на этой планете? </w:t>
            </w:r>
          </w:p>
          <w:p w:rsidR="00730D68" w:rsidRPr="00024722" w:rsidRDefault="00730D68" w:rsidP="00CC58F3">
            <w:pPr>
              <w:rPr>
                <w:rFonts w:eastAsia="Calibri"/>
                <w:szCs w:val="24"/>
                <w:lang w:eastAsia="en-US"/>
              </w:rPr>
            </w:pPr>
            <w:r w:rsidRPr="00024722">
              <w:rPr>
                <w:rFonts w:eastAsia="Calibri"/>
                <w:b/>
                <w:szCs w:val="24"/>
                <w:lang w:eastAsia="en-US"/>
              </w:rPr>
              <w:t>Дети:</w:t>
            </w:r>
            <w:r w:rsidRPr="00024722">
              <w:rPr>
                <w:rFonts w:eastAsia="Calibri"/>
                <w:szCs w:val="24"/>
                <w:lang w:eastAsia="en-US"/>
              </w:rPr>
              <w:t xml:space="preserve"> Дома, жители. Воспитатель: Эта планета пока еще необитаема. Нам предстоит ее освоить, сделать обитаемой. А в этом нам помогут архитекторы, конструкторы, инженеры.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D68" w:rsidRPr="00024722" w:rsidRDefault="00730D68" w:rsidP="00CC58F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pacing w:val="1"/>
                <w:sz w:val="20"/>
              </w:rPr>
            </w:pPr>
          </w:p>
          <w:p w:rsidR="00730D68" w:rsidRPr="00024722" w:rsidRDefault="00730D68" w:rsidP="00CC58F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pacing w:val="1"/>
                <w:sz w:val="20"/>
              </w:rPr>
            </w:pPr>
          </w:p>
          <w:p w:rsidR="00730D68" w:rsidRPr="00024722" w:rsidRDefault="00730D68" w:rsidP="00CC58F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pacing w:val="1"/>
                <w:sz w:val="20"/>
              </w:rPr>
            </w:pPr>
          </w:p>
          <w:p w:rsidR="00730D68" w:rsidRPr="00024722" w:rsidRDefault="00730D68" w:rsidP="00CC58F3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pacing w:val="1"/>
              </w:rPr>
            </w:pPr>
            <w:r w:rsidRPr="00024722">
              <w:rPr>
                <w:iCs/>
                <w:color w:val="000000"/>
                <w:spacing w:val="1"/>
              </w:rPr>
              <w:t xml:space="preserve">Участие детей в путешествии. </w:t>
            </w:r>
          </w:p>
          <w:p w:rsidR="00730D68" w:rsidRPr="00024722" w:rsidRDefault="00730D68" w:rsidP="00CC58F3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pacing w:val="1"/>
              </w:rPr>
            </w:pPr>
          </w:p>
          <w:p w:rsidR="00730D68" w:rsidRPr="00024722" w:rsidRDefault="00730D68" w:rsidP="00CC58F3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pacing w:val="1"/>
              </w:rPr>
            </w:pPr>
          </w:p>
          <w:p w:rsidR="00730D68" w:rsidRPr="00024722" w:rsidRDefault="00730D68" w:rsidP="00CC58F3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pacing w:val="1"/>
              </w:rPr>
            </w:pPr>
          </w:p>
          <w:p w:rsidR="00730D68" w:rsidRPr="00024722" w:rsidRDefault="00730D68" w:rsidP="00CC58F3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pacing w:val="1"/>
              </w:rPr>
            </w:pPr>
          </w:p>
          <w:p w:rsidR="00730D68" w:rsidRPr="00024722" w:rsidRDefault="00730D68" w:rsidP="00CC58F3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pacing w:val="1"/>
              </w:rPr>
            </w:pPr>
          </w:p>
          <w:p w:rsidR="00730D68" w:rsidRPr="00024722" w:rsidRDefault="00730D68" w:rsidP="00CC58F3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pacing w:val="1"/>
              </w:rPr>
            </w:pPr>
          </w:p>
          <w:p w:rsidR="00730D68" w:rsidRPr="00024722" w:rsidRDefault="00730D68" w:rsidP="00CC58F3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pacing w:val="1"/>
              </w:rPr>
            </w:pPr>
          </w:p>
          <w:p w:rsidR="00730D68" w:rsidRPr="00024722" w:rsidRDefault="00730D68" w:rsidP="00CC58F3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pacing w:val="1"/>
              </w:rPr>
            </w:pPr>
          </w:p>
          <w:p w:rsidR="00730D68" w:rsidRPr="00024722" w:rsidRDefault="00730D68" w:rsidP="00CC58F3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pacing w:val="1"/>
              </w:rPr>
            </w:pPr>
          </w:p>
          <w:p w:rsidR="00730D68" w:rsidRPr="00024722" w:rsidRDefault="00730D68" w:rsidP="00CC58F3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pacing w:val="1"/>
              </w:rPr>
            </w:pPr>
          </w:p>
          <w:p w:rsidR="00730D68" w:rsidRPr="00024722" w:rsidRDefault="00730D68" w:rsidP="00CC58F3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pacing w:val="1"/>
              </w:rPr>
            </w:pPr>
          </w:p>
          <w:p w:rsidR="00730D68" w:rsidRPr="00024722" w:rsidRDefault="00730D68" w:rsidP="00CC58F3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pacing w:val="1"/>
              </w:rPr>
            </w:pPr>
          </w:p>
          <w:p w:rsidR="00730D68" w:rsidRPr="00024722" w:rsidRDefault="00730D68" w:rsidP="00CC58F3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pacing w:val="1"/>
              </w:rPr>
            </w:pPr>
          </w:p>
          <w:p w:rsidR="00730D68" w:rsidRPr="00024722" w:rsidRDefault="00730D68" w:rsidP="00CC58F3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pacing w:val="1"/>
              </w:rPr>
            </w:pPr>
          </w:p>
          <w:p w:rsidR="00730D68" w:rsidRPr="00024722" w:rsidRDefault="00730D68" w:rsidP="00CC58F3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pacing w:val="1"/>
              </w:rPr>
            </w:pPr>
          </w:p>
          <w:p w:rsidR="00730D68" w:rsidRPr="00024722" w:rsidRDefault="00730D68" w:rsidP="00CC58F3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pacing w:val="1"/>
              </w:rPr>
            </w:pPr>
          </w:p>
          <w:p w:rsidR="00730D68" w:rsidRPr="00024722" w:rsidRDefault="00730D68" w:rsidP="00CC58F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pacing w:val="1"/>
                <w:sz w:val="20"/>
              </w:rPr>
            </w:pPr>
            <w:r w:rsidRPr="00024722">
              <w:rPr>
                <w:iCs/>
                <w:color w:val="000000"/>
                <w:spacing w:val="1"/>
              </w:rPr>
              <w:t>Заинтересованно поддерживают беседу воспитателя, отвечая на вопросы.</w:t>
            </w:r>
          </w:p>
        </w:tc>
      </w:tr>
      <w:tr w:rsidR="00730D68" w:rsidRPr="00024722" w:rsidTr="00CC58F3"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68" w:rsidRPr="00024722" w:rsidRDefault="00730D68" w:rsidP="00CC58F3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024722">
              <w:rPr>
                <w:b/>
                <w:bCs/>
                <w:color w:val="000000"/>
                <w:spacing w:val="-2"/>
              </w:rPr>
              <w:t>2. Исполнительский этап</w:t>
            </w:r>
          </w:p>
          <w:p w:rsidR="00730D68" w:rsidRPr="00024722" w:rsidRDefault="00730D68" w:rsidP="00CC58F3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024722">
              <w:rPr>
                <w:i/>
                <w:iCs/>
                <w:color w:val="000000"/>
                <w:spacing w:val="1"/>
                <w:sz w:val="20"/>
              </w:rPr>
              <w:t xml:space="preserve">Беседа </w:t>
            </w:r>
          </w:p>
          <w:p w:rsidR="00730D68" w:rsidRPr="00024722" w:rsidRDefault="00730D68" w:rsidP="00CC58F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pacing w:val="1"/>
                <w:sz w:val="20"/>
              </w:rPr>
            </w:pPr>
          </w:p>
          <w:p w:rsidR="00730D68" w:rsidRPr="00024722" w:rsidRDefault="00730D68" w:rsidP="00CC58F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pacing w:val="1"/>
                <w:sz w:val="20"/>
              </w:rPr>
            </w:pPr>
          </w:p>
          <w:p w:rsidR="00730D68" w:rsidRPr="00024722" w:rsidRDefault="00730D68" w:rsidP="00CC58F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pacing w:val="1"/>
                <w:sz w:val="20"/>
              </w:rPr>
            </w:pPr>
          </w:p>
          <w:p w:rsidR="00730D68" w:rsidRPr="00024722" w:rsidRDefault="00730D68" w:rsidP="00CC58F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pacing w:val="1"/>
                <w:sz w:val="20"/>
              </w:rPr>
            </w:pPr>
          </w:p>
          <w:p w:rsidR="00730D68" w:rsidRPr="00024722" w:rsidRDefault="00730D68" w:rsidP="00CC58F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pacing w:val="1"/>
                <w:sz w:val="20"/>
              </w:rPr>
            </w:pPr>
          </w:p>
          <w:p w:rsidR="00730D68" w:rsidRPr="00024722" w:rsidRDefault="00730D68" w:rsidP="00CC58F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pacing w:val="1"/>
                <w:sz w:val="20"/>
              </w:rPr>
            </w:pPr>
          </w:p>
          <w:p w:rsidR="00730D68" w:rsidRPr="00024722" w:rsidRDefault="00730D68" w:rsidP="00CC58F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pacing w:val="1"/>
                <w:sz w:val="20"/>
              </w:rPr>
            </w:pPr>
          </w:p>
          <w:p w:rsidR="00730D68" w:rsidRPr="00024722" w:rsidRDefault="00730D68" w:rsidP="00CC58F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pacing w:val="1"/>
                <w:sz w:val="20"/>
              </w:rPr>
            </w:pPr>
            <w:r w:rsidRPr="00024722">
              <w:rPr>
                <w:i/>
                <w:iCs/>
                <w:color w:val="000000"/>
                <w:spacing w:val="1"/>
                <w:sz w:val="20"/>
              </w:rPr>
              <w:t>Игра-путешествие</w:t>
            </w:r>
          </w:p>
          <w:p w:rsidR="00730D68" w:rsidRPr="00024722" w:rsidRDefault="00730D68" w:rsidP="00CC58F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pacing w:val="1"/>
                <w:sz w:val="20"/>
              </w:rPr>
            </w:pPr>
          </w:p>
          <w:p w:rsidR="00730D68" w:rsidRPr="00024722" w:rsidRDefault="00730D68" w:rsidP="00CC58F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pacing w:val="1"/>
                <w:sz w:val="20"/>
              </w:rPr>
            </w:pPr>
          </w:p>
          <w:p w:rsidR="00730D68" w:rsidRPr="00024722" w:rsidRDefault="00730D68" w:rsidP="00CC58F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pacing w:val="1"/>
                <w:sz w:val="20"/>
              </w:rPr>
            </w:pPr>
          </w:p>
          <w:p w:rsidR="00730D68" w:rsidRPr="00024722" w:rsidRDefault="00730D68" w:rsidP="00CC58F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pacing w:val="1"/>
                <w:sz w:val="20"/>
              </w:rPr>
            </w:pPr>
          </w:p>
          <w:p w:rsidR="00730D68" w:rsidRPr="00024722" w:rsidRDefault="00730D68" w:rsidP="00CC58F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pacing w:val="1"/>
                <w:sz w:val="20"/>
              </w:rPr>
            </w:pPr>
          </w:p>
          <w:p w:rsidR="00730D68" w:rsidRPr="00024722" w:rsidRDefault="00730D68" w:rsidP="00CC58F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pacing w:val="1"/>
                <w:sz w:val="20"/>
              </w:rPr>
            </w:pPr>
          </w:p>
          <w:p w:rsidR="00730D68" w:rsidRPr="00024722" w:rsidRDefault="00730D68" w:rsidP="00CC58F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pacing w:val="1"/>
                <w:sz w:val="20"/>
              </w:rPr>
            </w:pPr>
          </w:p>
          <w:p w:rsidR="00730D68" w:rsidRPr="00024722" w:rsidRDefault="00730D68" w:rsidP="00CC58F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pacing w:val="1"/>
                <w:sz w:val="20"/>
              </w:rPr>
            </w:pPr>
          </w:p>
          <w:p w:rsidR="00730D68" w:rsidRPr="00024722" w:rsidRDefault="00730D68" w:rsidP="00CC58F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pacing w:val="1"/>
                <w:sz w:val="20"/>
              </w:rPr>
            </w:pPr>
          </w:p>
          <w:p w:rsidR="00730D68" w:rsidRPr="00024722" w:rsidRDefault="00730D68" w:rsidP="00CC58F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pacing w:val="1"/>
                <w:sz w:val="20"/>
              </w:rPr>
            </w:pPr>
          </w:p>
          <w:p w:rsidR="00730D68" w:rsidRPr="00024722" w:rsidRDefault="00730D68" w:rsidP="00CC58F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pacing w:val="1"/>
                <w:sz w:val="20"/>
              </w:rPr>
            </w:pPr>
          </w:p>
          <w:p w:rsidR="00730D68" w:rsidRPr="00024722" w:rsidRDefault="00730D68" w:rsidP="00CC58F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pacing w:val="1"/>
                <w:sz w:val="20"/>
              </w:rPr>
            </w:pPr>
          </w:p>
          <w:p w:rsidR="00730D68" w:rsidRPr="00024722" w:rsidRDefault="00730D68" w:rsidP="00CC58F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pacing w:val="1"/>
                <w:sz w:val="20"/>
              </w:rPr>
            </w:pPr>
          </w:p>
          <w:p w:rsidR="00730D68" w:rsidRPr="00024722" w:rsidRDefault="00730D68" w:rsidP="00CC58F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pacing w:val="1"/>
                <w:sz w:val="20"/>
              </w:rPr>
            </w:pPr>
          </w:p>
          <w:p w:rsidR="00730D68" w:rsidRPr="00024722" w:rsidRDefault="00730D68" w:rsidP="00CC58F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pacing w:val="1"/>
                <w:sz w:val="20"/>
              </w:rPr>
            </w:pPr>
          </w:p>
          <w:p w:rsidR="00730D68" w:rsidRPr="00024722" w:rsidRDefault="00730D68" w:rsidP="00CC58F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pacing w:val="1"/>
                <w:sz w:val="20"/>
              </w:rPr>
            </w:pPr>
          </w:p>
          <w:p w:rsidR="00730D68" w:rsidRPr="00024722" w:rsidRDefault="00730D68" w:rsidP="00CC58F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pacing w:val="1"/>
                <w:sz w:val="20"/>
              </w:rPr>
            </w:pPr>
          </w:p>
          <w:p w:rsidR="00730D68" w:rsidRPr="00024722" w:rsidRDefault="00730D68" w:rsidP="00CC58F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pacing w:val="1"/>
                <w:sz w:val="20"/>
              </w:rPr>
            </w:pPr>
          </w:p>
          <w:p w:rsidR="00730D68" w:rsidRPr="00024722" w:rsidRDefault="00730D68" w:rsidP="00CC58F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pacing w:val="1"/>
                <w:sz w:val="20"/>
              </w:rPr>
            </w:pPr>
          </w:p>
          <w:p w:rsidR="00730D68" w:rsidRPr="00024722" w:rsidRDefault="00730D68" w:rsidP="00CC58F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pacing w:val="1"/>
                <w:sz w:val="20"/>
              </w:rPr>
            </w:pPr>
          </w:p>
          <w:p w:rsidR="00730D68" w:rsidRPr="00024722" w:rsidRDefault="00730D68" w:rsidP="00CC58F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pacing w:val="1"/>
                <w:sz w:val="20"/>
              </w:rPr>
            </w:pPr>
            <w:r w:rsidRPr="00024722">
              <w:rPr>
                <w:i/>
                <w:iCs/>
                <w:color w:val="000000"/>
                <w:spacing w:val="1"/>
                <w:sz w:val="20"/>
              </w:rPr>
              <w:t>5. Практическая или самостоятельна работа при организации продуктивных видов деятельности.</w:t>
            </w:r>
          </w:p>
          <w:p w:rsidR="00730D68" w:rsidRPr="00024722" w:rsidRDefault="00730D68" w:rsidP="00CC58F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pacing w:val="1"/>
              </w:rPr>
            </w:pPr>
            <w:r w:rsidRPr="00024722">
              <w:rPr>
                <w:i/>
                <w:iCs/>
                <w:color w:val="000000"/>
                <w:spacing w:val="1"/>
                <w:sz w:val="20"/>
              </w:rPr>
              <w:t>6. Индивидуальная работа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68" w:rsidRPr="00024722" w:rsidRDefault="00730D68" w:rsidP="00CC58F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color w:val="000000"/>
                <w:spacing w:val="1"/>
                <w:sz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68" w:rsidRPr="00024722" w:rsidRDefault="00730D68" w:rsidP="00CC58F3">
            <w:pPr>
              <w:rPr>
                <w:rFonts w:eastAsia="Calibri"/>
                <w:szCs w:val="24"/>
                <w:lang w:eastAsia="en-US"/>
              </w:rPr>
            </w:pPr>
            <w:r w:rsidRPr="00024722">
              <w:rPr>
                <w:rFonts w:eastAsia="Calibri"/>
                <w:b/>
                <w:szCs w:val="24"/>
                <w:lang w:eastAsia="en-US"/>
              </w:rPr>
              <w:t>Воспитатель:</w:t>
            </w:r>
            <w:r w:rsidRPr="00024722">
              <w:rPr>
                <w:rFonts w:eastAsia="Calibri"/>
                <w:szCs w:val="24"/>
                <w:lang w:eastAsia="en-US"/>
              </w:rPr>
              <w:t xml:space="preserve"> давайте перейдем на свои рабочие места (дети делятся на три подгруппы). </w:t>
            </w:r>
            <w:r w:rsidRPr="00024722">
              <w:rPr>
                <w:rFonts w:eastAsia="Calibri"/>
                <w:b/>
                <w:szCs w:val="24"/>
                <w:lang w:eastAsia="en-US"/>
              </w:rPr>
              <w:t>В первой</w:t>
            </w:r>
            <w:r w:rsidRPr="00024722">
              <w:rPr>
                <w:rFonts w:eastAsia="Calibri"/>
                <w:szCs w:val="24"/>
                <w:lang w:eastAsia="en-US"/>
              </w:rPr>
              <w:t xml:space="preserve"> мастерской будут работать конструкторы – создавать космические корабли. Для этого у нас есть конструктор. Подумайте, как могут выглядеть космические корабли. Возможно, они не будут похожи на те, которые вы видели в книгах и по телевизору. </w:t>
            </w:r>
            <w:r w:rsidRPr="00024722">
              <w:rPr>
                <w:rFonts w:eastAsia="Calibri"/>
                <w:b/>
                <w:szCs w:val="24"/>
                <w:lang w:eastAsia="en-US"/>
              </w:rPr>
              <w:t>Во второй</w:t>
            </w:r>
            <w:r w:rsidRPr="00024722">
              <w:rPr>
                <w:rFonts w:eastAsia="Calibri"/>
                <w:szCs w:val="24"/>
                <w:lang w:eastAsia="en-US"/>
              </w:rPr>
              <w:t xml:space="preserve"> мастерской будут работать архитекторы – создавать космические жилища. Для этого у нас тоже конструктор. Я думаю, что дома на этой планете могут быть необычной и разнообразной формы. Пофантазируйте. </w:t>
            </w:r>
            <w:r w:rsidRPr="00024722">
              <w:rPr>
                <w:rFonts w:eastAsia="Calibri"/>
                <w:b/>
                <w:szCs w:val="24"/>
                <w:lang w:eastAsia="en-US"/>
              </w:rPr>
              <w:t>В третьей</w:t>
            </w:r>
            <w:r w:rsidRPr="00024722">
              <w:rPr>
                <w:rFonts w:eastAsia="Calibri"/>
                <w:szCs w:val="24"/>
                <w:lang w:eastAsia="en-US"/>
              </w:rPr>
              <w:t xml:space="preserve"> мастерской будут работать инженеры – создавать жителей роботов нашего космического города. Все необходимые детали для создания роботов есть в нашей мастерской. Подумайте, какими они могут быть. Планета неизвестная и ее жители могут выглядеть необычно. </w:t>
            </w:r>
          </w:p>
          <w:p w:rsidR="00730D68" w:rsidRPr="00024722" w:rsidRDefault="00730D68" w:rsidP="00CC58F3">
            <w:pPr>
              <w:rPr>
                <w:rFonts w:eastAsia="Calibri"/>
                <w:b/>
                <w:szCs w:val="24"/>
                <w:lang w:eastAsia="en-US"/>
              </w:rPr>
            </w:pPr>
            <w:r w:rsidRPr="00024722">
              <w:rPr>
                <w:rFonts w:eastAsia="Calibri"/>
                <w:b/>
                <w:szCs w:val="24"/>
                <w:lang w:eastAsia="en-US"/>
              </w:rPr>
              <w:t xml:space="preserve">Самостоятельная работа детей. </w:t>
            </w:r>
          </w:p>
          <w:p w:rsidR="00730D68" w:rsidRPr="00024722" w:rsidRDefault="00730D68" w:rsidP="00CC58F3">
            <w:pPr>
              <w:rPr>
                <w:rFonts w:eastAsia="Calibri"/>
                <w:szCs w:val="24"/>
                <w:lang w:eastAsia="en-US"/>
              </w:rPr>
            </w:pPr>
            <w:r w:rsidRPr="00024722">
              <w:rPr>
                <w:rFonts w:eastAsia="Calibri"/>
                <w:szCs w:val="24"/>
                <w:lang w:eastAsia="en-US"/>
              </w:rPr>
              <w:t xml:space="preserve">Помощь при затруднении. </w:t>
            </w:r>
          </w:p>
          <w:p w:rsidR="00730D68" w:rsidRPr="00024722" w:rsidRDefault="00730D68" w:rsidP="00CC58F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pacing w:val="1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D68" w:rsidRPr="00024722" w:rsidRDefault="00730D68" w:rsidP="00CC58F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sz w:val="20"/>
              </w:rPr>
            </w:pPr>
          </w:p>
          <w:p w:rsidR="00730D68" w:rsidRPr="00024722" w:rsidRDefault="00730D68" w:rsidP="00CC58F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sz w:val="20"/>
              </w:rPr>
            </w:pPr>
          </w:p>
          <w:p w:rsidR="00730D68" w:rsidRPr="00024722" w:rsidRDefault="00730D68" w:rsidP="00CC58F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sz w:val="20"/>
              </w:rPr>
            </w:pPr>
          </w:p>
          <w:p w:rsidR="00730D68" w:rsidRPr="00024722" w:rsidRDefault="00730D68" w:rsidP="00CC58F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sz w:val="20"/>
              </w:rPr>
            </w:pPr>
          </w:p>
          <w:p w:rsidR="00730D68" w:rsidRPr="00024722" w:rsidRDefault="00730D68" w:rsidP="00CC58F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sz w:val="20"/>
              </w:rPr>
            </w:pPr>
          </w:p>
          <w:p w:rsidR="00730D68" w:rsidRPr="00024722" w:rsidRDefault="00730D68" w:rsidP="00CC58F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sz w:val="20"/>
              </w:rPr>
            </w:pPr>
          </w:p>
          <w:p w:rsidR="00730D68" w:rsidRPr="00024722" w:rsidRDefault="00730D68" w:rsidP="00CC58F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sz w:val="20"/>
              </w:rPr>
            </w:pPr>
          </w:p>
          <w:p w:rsidR="00730D68" w:rsidRPr="00024722" w:rsidRDefault="00730D68" w:rsidP="00CC58F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sz w:val="20"/>
              </w:rPr>
            </w:pPr>
          </w:p>
          <w:p w:rsidR="00730D68" w:rsidRPr="00024722" w:rsidRDefault="00730D68" w:rsidP="00CC58F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sz w:val="20"/>
              </w:rPr>
            </w:pPr>
          </w:p>
          <w:p w:rsidR="00730D68" w:rsidRPr="00024722" w:rsidRDefault="00730D68" w:rsidP="00CC58F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sz w:val="20"/>
              </w:rPr>
            </w:pPr>
          </w:p>
          <w:p w:rsidR="00730D68" w:rsidRPr="00024722" w:rsidRDefault="00730D68" w:rsidP="00CC58F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sz w:val="20"/>
              </w:rPr>
            </w:pPr>
          </w:p>
        </w:tc>
      </w:tr>
      <w:tr w:rsidR="00730D68" w:rsidRPr="00024722" w:rsidTr="00CC58F3">
        <w:trPr>
          <w:trHeight w:val="70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68" w:rsidRPr="00024722" w:rsidRDefault="00730D68" w:rsidP="00CC58F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pacing w:val="1"/>
              </w:rPr>
            </w:pPr>
            <w:r w:rsidRPr="00024722">
              <w:rPr>
                <w:b/>
                <w:bCs/>
                <w:color w:val="000000"/>
                <w:spacing w:val="1"/>
              </w:rPr>
              <w:t>3. Завершающий этап</w:t>
            </w:r>
          </w:p>
          <w:p w:rsidR="00730D68" w:rsidRPr="00024722" w:rsidRDefault="00730D68" w:rsidP="00CC58F3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color w:val="000000"/>
                <w:spacing w:val="1"/>
                <w:sz w:val="20"/>
              </w:rPr>
            </w:pPr>
            <w:r w:rsidRPr="00024722">
              <w:rPr>
                <w:bCs/>
                <w:i/>
                <w:color w:val="000000"/>
                <w:spacing w:val="1"/>
                <w:sz w:val="20"/>
              </w:rPr>
              <w:t>1.Рефлексия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68" w:rsidRPr="00024722" w:rsidRDefault="00730D68" w:rsidP="00CC58F3">
            <w:pPr>
              <w:shd w:val="clear" w:color="auto" w:fill="FFFFFF"/>
              <w:rPr>
                <w:color w:val="000000"/>
                <w:spacing w:val="-2"/>
                <w:sz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68" w:rsidRPr="00024722" w:rsidRDefault="00730D68" w:rsidP="00CC58F3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024722">
              <w:rPr>
                <w:rFonts w:eastAsia="Calibri"/>
                <w:b/>
                <w:szCs w:val="24"/>
                <w:lang w:eastAsia="en-US"/>
              </w:rPr>
              <w:t>Подведение итога работы:</w:t>
            </w:r>
            <w:r w:rsidRPr="00024722">
              <w:rPr>
                <w:rFonts w:eastAsia="Calibri"/>
                <w:szCs w:val="24"/>
                <w:lang w:eastAsia="en-US"/>
              </w:rPr>
              <w:t xml:space="preserve"> Дети, посмотрите, что же случилось с нашей планетой? Дети: Планета стала обитаемой. На ней появились строения, космический транспорт и космические жители. Воспитатель: Давайте дадим ей имя, планета далекая стала нам близкой. </w:t>
            </w:r>
          </w:p>
          <w:p w:rsidR="00730D68" w:rsidRPr="00024722" w:rsidRDefault="00730D68" w:rsidP="00CC58F3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024722">
              <w:rPr>
                <w:rFonts w:eastAsia="Calibri"/>
                <w:szCs w:val="24"/>
                <w:lang w:eastAsia="en-US"/>
              </w:rPr>
              <w:t xml:space="preserve">Дети: Назовем ее «Мечта Роботов». </w:t>
            </w:r>
          </w:p>
          <w:p w:rsidR="00730D68" w:rsidRPr="00024722" w:rsidRDefault="00730D68" w:rsidP="00CC58F3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024722">
              <w:rPr>
                <w:rFonts w:eastAsia="Calibri"/>
                <w:szCs w:val="24"/>
                <w:lang w:eastAsia="en-US"/>
              </w:rPr>
              <w:t xml:space="preserve">Воспитатель: Молодцы, ребята, вы хорошо постарались. Вы проявили творческую фантазию, умение. Я думаю, что впереди вас ждет много новых открытий. А некоторые из </w:t>
            </w:r>
            <w:proofErr w:type="gramStart"/>
            <w:r w:rsidRPr="00024722">
              <w:rPr>
                <w:rFonts w:eastAsia="Calibri"/>
                <w:szCs w:val="24"/>
                <w:lang w:eastAsia="en-US"/>
              </w:rPr>
              <w:t>вас</w:t>
            </w:r>
            <w:proofErr w:type="gramEnd"/>
            <w:r w:rsidRPr="00024722">
              <w:rPr>
                <w:rFonts w:eastAsia="Calibri"/>
                <w:szCs w:val="24"/>
                <w:lang w:eastAsia="en-US"/>
              </w:rPr>
              <w:t xml:space="preserve"> возможно станут космонавтами.</w:t>
            </w:r>
          </w:p>
          <w:p w:rsidR="00730D68" w:rsidRPr="00024722" w:rsidRDefault="00730D68" w:rsidP="00CC58F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pacing w:val="1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D68" w:rsidRPr="00024722" w:rsidRDefault="00730D68" w:rsidP="00CC58F3">
            <w:pPr>
              <w:rPr>
                <w:i/>
                <w:iCs/>
                <w:color w:val="000000"/>
                <w:spacing w:val="1"/>
                <w:sz w:val="20"/>
              </w:rPr>
            </w:pPr>
          </w:p>
        </w:tc>
      </w:tr>
    </w:tbl>
    <w:p w:rsidR="0076327C" w:rsidRPr="00024722" w:rsidRDefault="0076327C" w:rsidP="00730D68"/>
    <w:sectPr w:rsidR="0076327C" w:rsidRPr="00024722" w:rsidSect="0077486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596C"/>
    <w:multiLevelType w:val="multilevel"/>
    <w:tmpl w:val="7BFE2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EA0726"/>
    <w:multiLevelType w:val="multilevel"/>
    <w:tmpl w:val="B43C1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F94E01"/>
    <w:multiLevelType w:val="multilevel"/>
    <w:tmpl w:val="A4C0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693270"/>
    <w:multiLevelType w:val="multilevel"/>
    <w:tmpl w:val="5C80F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922CA2"/>
    <w:multiLevelType w:val="multilevel"/>
    <w:tmpl w:val="E752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975"/>
    <w:rsid w:val="00024722"/>
    <w:rsid w:val="002D391D"/>
    <w:rsid w:val="00730D68"/>
    <w:rsid w:val="00740975"/>
    <w:rsid w:val="0076327C"/>
    <w:rsid w:val="00774869"/>
    <w:rsid w:val="00BE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D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18boldcenter">
    <w:name w:val="Title 18 bold center Знак"/>
    <w:link w:val="Title18boldcenter0"/>
    <w:locked/>
    <w:rsid w:val="00730D68"/>
    <w:rPr>
      <w:b/>
      <w:bCs/>
      <w:sz w:val="36"/>
    </w:rPr>
  </w:style>
  <w:style w:type="paragraph" w:customStyle="1" w:styleId="Title18boldcenter0">
    <w:name w:val="Title 18 bold center"/>
    <w:basedOn w:val="a"/>
    <w:link w:val="Title18boldcenter"/>
    <w:rsid w:val="00730D68"/>
    <w:pPr>
      <w:widowControl w:val="0"/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b/>
      <w:bCs/>
      <w:sz w:val="36"/>
      <w:szCs w:val="22"/>
      <w:lang w:eastAsia="en-US"/>
    </w:rPr>
  </w:style>
  <w:style w:type="paragraph" w:styleId="a3">
    <w:name w:val="Normal (Web)"/>
    <w:basedOn w:val="a"/>
    <w:uiPriority w:val="99"/>
    <w:rsid w:val="00730D68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D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18boldcenter">
    <w:name w:val="Title 18 bold center Знак"/>
    <w:link w:val="Title18boldcenter0"/>
    <w:locked/>
    <w:rsid w:val="00730D68"/>
    <w:rPr>
      <w:b/>
      <w:bCs/>
      <w:sz w:val="36"/>
    </w:rPr>
  </w:style>
  <w:style w:type="paragraph" w:customStyle="1" w:styleId="Title18boldcenter0">
    <w:name w:val="Title 18 bold center"/>
    <w:basedOn w:val="a"/>
    <w:link w:val="Title18boldcenter"/>
    <w:rsid w:val="00730D68"/>
    <w:pPr>
      <w:widowControl w:val="0"/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b/>
      <w:bCs/>
      <w:sz w:val="36"/>
      <w:szCs w:val="22"/>
      <w:lang w:eastAsia="en-US"/>
    </w:rPr>
  </w:style>
  <w:style w:type="paragraph" w:styleId="a3">
    <w:name w:val="Normal (Web)"/>
    <w:basedOn w:val="a"/>
    <w:uiPriority w:val="99"/>
    <w:rsid w:val="00730D68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5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2020-04-13T17:52:00Z</dcterms:created>
  <dcterms:modified xsi:type="dcterms:W3CDTF">2021-10-27T16:00:00Z</dcterms:modified>
</cp:coreProperties>
</file>